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10"/>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宋体" w:hAnsi="宋体" w:eastAsia="宋体" w:cs="宋体"/>
          <w:b w:val="0"/>
          <w:bCs w:val="0"/>
          <w:color w:val="000000"/>
          <w:sz w:val="21"/>
          <w:szCs w:val="21"/>
        </w:rPr>
      </w:pPr>
      <w:bookmarkStart w:id="0" w:name="_GoBack"/>
      <w:r>
        <w:rPr>
          <w:rFonts w:hint="eastAsia" w:ascii="黑体" w:hAnsi="黑体" w:eastAsia="黑体" w:cs="黑体"/>
          <w:b w:val="0"/>
          <w:bCs w:val="0"/>
          <w:sz w:val="36"/>
          <w:szCs w:val="36"/>
          <w:lang w:val="en-US" w:eastAsia="zh-CN"/>
        </w:rPr>
        <w:t>资产报废</w:t>
      </w:r>
      <w:r>
        <w:rPr>
          <w:rFonts w:hint="eastAsia" w:ascii="黑体" w:hAnsi="黑体" w:eastAsia="黑体" w:cs="黑体"/>
          <w:b w:val="0"/>
          <w:bCs w:val="0"/>
          <w:sz w:val="36"/>
          <w:szCs w:val="36"/>
        </w:rPr>
        <w:t>回收合同</w:t>
      </w:r>
    </w:p>
    <w:bookmarkEnd w:id="0"/>
    <w:p>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甲方（出售方）：</w:t>
      </w:r>
      <w:r>
        <w:rPr>
          <w:rFonts w:hint="eastAsia" w:ascii="宋体" w:hAnsi="宋体" w:eastAsia="宋体" w:cs="宋体"/>
          <w:b w:val="0"/>
          <w:bCs w:val="0"/>
          <w:color w:val="000000"/>
          <w:sz w:val="24"/>
          <w:szCs w:val="24"/>
          <w:u w:val="single"/>
          <w:lang w:val="en-US" w:eastAsia="zh-CN"/>
        </w:rPr>
        <w:t>桂林市机电职业技术学校</w:t>
      </w:r>
      <w:r>
        <w:rPr>
          <w:rFonts w:hint="eastAsia" w:ascii="宋体" w:hAnsi="宋体" w:eastAsia="宋体" w:cs="宋体"/>
          <w:b w:val="0"/>
          <w:bCs w:val="0"/>
          <w:color w:val="000000"/>
          <w:sz w:val="24"/>
          <w:szCs w:val="24"/>
          <w:u w:val="single"/>
        </w:rPr>
        <w:t xml:space="preserve"> </w:t>
      </w:r>
    </w:p>
    <w:p>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乙方（回收方）：</w:t>
      </w:r>
      <w:r>
        <w:rPr>
          <w:rFonts w:hint="eastAsia" w:ascii="宋体" w:hAnsi="宋体" w:eastAsia="宋体" w:cs="宋体"/>
          <w:b w:val="0"/>
          <w:bCs w:val="0"/>
          <w:color w:val="000000"/>
          <w:sz w:val="24"/>
          <w:szCs w:val="24"/>
          <w:u w:val="single"/>
        </w:rPr>
        <w:t xml:space="preserve">                     </w:t>
      </w:r>
    </w:p>
    <w:p>
      <w:pPr>
        <w:pStyle w:val="9"/>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甲乙双方本着平等互利的原则，经友好协商，就乙方收购甲方可回收</w:t>
      </w:r>
      <w:r>
        <w:rPr>
          <w:rFonts w:hint="eastAsia" w:ascii="宋体" w:hAnsi="宋体" w:eastAsia="宋体" w:cs="宋体"/>
          <w:b w:val="0"/>
          <w:bCs w:val="0"/>
          <w:color w:val="000000"/>
          <w:sz w:val="24"/>
          <w:szCs w:val="24"/>
          <w:lang w:val="en-US" w:eastAsia="zh-CN"/>
        </w:rPr>
        <w:t>报废的资产</w:t>
      </w:r>
      <w:r>
        <w:rPr>
          <w:rFonts w:hint="eastAsia" w:ascii="宋体" w:hAnsi="宋体" w:eastAsia="宋体" w:cs="宋体"/>
          <w:b w:val="0"/>
          <w:bCs w:val="0"/>
          <w:color w:val="000000"/>
          <w:sz w:val="24"/>
          <w:szCs w:val="24"/>
        </w:rPr>
        <w:t>事宜，达成以下条款，以资双方遵照执行。</w:t>
      </w:r>
    </w:p>
    <w:p>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标的物</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甲方同意将</w:t>
      </w:r>
      <w:r>
        <w:rPr>
          <w:rFonts w:hint="eastAsia" w:ascii="宋体" w:hAnsi="宋体" w:eastAsia="宋体" w:cs="宋体"/>
          <w:b w:val="0"/>
          <w:bCs w:val="0"/>
          <w:color w:val="000000"/>
          <w:sz w:val="24"/>
          <w:szCs w:val="24"/>
          <w:lang w:val="en-US" w:eastAsia="zh-CN"/>
        </w:rPr>
        <w:t>资产报废竞价公告清单中的物品</w:t>
      </w:r>
      <w:r>
        <w:rPr>
          <w:rFonts w:hint="eastAsia" w:ascii="宋体" w:hAnsi="宋体" w:eastAsia="宋体" w:cs="宋体"/>
          <w:b w:val="0"/>
          <w:bCs w:val="0"/>
          <w:color w:val="000000"/>
          <w:sz w:val="24"/>
          <w:szCs w:val="24"/>
        </w:rPr>
        <w:t>出售给乙方，由乙方于</w:t>
      </w:r>
      <w:r>
        <w:rPr>
          <w:rFonts w:hint="eastAsia" w:ascii="宋体" w:hAnsi="宋体" w:eastAsia="宋体" w:cs="宋体"/>
          <w:b w:val="0"/>
          <w:bCs w:val="0"/>
          <w:color w:val="000000"/>
          <w:sz w:val="24"/>
          <w:szCs w:val="24"/>
          <w:lang w:val="en-US" w:eastAsia="zh-CN"/>
        </w:rPr>
        <w:t>2024年6</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lang w:val="en-US" w:eastAsia="zh-CN"/>
        </w:rPr>
        <w:t>17日前</w:t>
      </w:r>
      <w:r>
        <w:rPr>
          <w:rFonts w:hint="eastAsia" w:ascii="宋体" w:hAnsi="宋体" w:eastAsia="宋体" w:cs="宋体"/>
          <w:b w:val="0"/>
          <w:bCs w:val="0"/>
          <w:color w:val="000000"/>
          <w:sz w:val="24"/>
          <w:szCs w:val="24"/>
        </w:rPr>
        <w:t>到甲方指定地址进行回收。乙方因故不能于指定日期进行回收</w:t>
      </w:r>
      <w:r>
        <w:rPr>
          <w:rFonts w:hint="eastAsia" w:ascii="宋体" w:hAnsi="宋体" w:eastAsia="宋体" w:cs="宋体"/>
          <w:b w:val="0"/>
          <w:bCs w:val="0"/>
          <w:color w:val="000000"/>
          <w:sz w:val="24"/>
          <w:szCs w:val="24"/>
          <w:lang w:val="en-US" w:eastAsia="zh-CN"/>
        </w:rPr>
        <w:t>的</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视为乙方违约，乙方承担违约责任</w:t>
      </w:r>
      <w:r>
        <w:rPr>
          <w:rFonts w:hint="eastAsia" w:ascii="宋体" w:hAnsi="宋体" w:eastAsia="宋体" w:cs="宋体"/>
          <w:b w:val="0"/>
          <w:bCs w:val="0"/>
          <w:color w:val="000000"/>
          <w:sz w:val="24"/>
          <w:szCs w:val="24"/>
        </w:rPr>
        <w:t>。</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乙方免费将甲方现存的灯管、过期药品、电池等有害垃圾处理，严格按国家有关规定进行处理。如在处理过程中违反相关规定的，有乙方承担全部责任。</w:t>
      </w:r>
    </w:p>
    <w:p>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合同价款及付款方式</w:t>
      </w:r>
    </w:p>
    <w:p>
      <w:pPr>
        <w:pStyle w:val="9"/>
        <w:keepNext w:val="0"/>
        <w:keepLines w:val="0"/>
        <w:pageBreakBefore w:val="0"/>
        <w:numPr>
          <w:ilvl w:val="0"/>
          <w:numId w:val="2"/>
        </w:numPr>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乙方诚实经营，按照</w:t>
      </w:r>
      <w:r>
        <w:rPr>
          <w:rFonts w:hint="eastAsia" w:ascii="宋体" w:hAnsi="宋体" w:eastAsia="宋体" w:cs="宋体"/>
          <w:b w:val="0"/>
          <w:bCs w:val="0"/>
          <w:color w:val="000000"/>
          <w:sz w:val="24"/>
          <w:szCs w:val="24"/>
          <w:lang w:val="en-US" w:eastAsia="zh-CN"/>
        </w:rPr>
        <w:t>乙方的竞价函单价回收，实际数量以最后装车数量为准</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在装车结束后，乙方需按实际装车的价款将保证金存入甲方指定账户，在乙方将所有价款缴存桂林市财政局指定账户后，甲方于10个工作日内退回乙方。</w:t>
      </w:r>
    </w:p>
    <w:p>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乙方在完成装车运走所回收物品后，3个工作日内到桂林市财政局办理完缴费手续，并完成缴费</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逾期一天，按每天1000元的违约金处理，依此类推。</w:t>
      </w:r>
    </w:p>
    <w:p>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双方的权利和义务</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所</w:t>
      </w:r>
      <w:r>
        <w:rPr>
          <w:rFonts w:hint="eastAsia" w:ascii="宋体" w:hAnsi="宋体" w:eastAsia="宋体" w:cs="宋体"/>
          <w:b w:val="0"/>
          <w:bCs w:val="0"/>
          <w:color w:val="000000"/>
          <w:sz w:val="24"/>
          <w:szCs w:val="24"/>
        </w:rPr>
        <w:t>回收</w:t>
      </w:r>
      <w:r>
        <w:rPr>
          <w:rFonts w:hint="eastAsia" w:ascii="宋体" w:hAnsi="宋体" w:eastAsia="宋体" w:cs="宋体"/>
          <w:b w:val="0"/>
          <w:bCs w:val="0"/>
          <w:color w:val="000000"/>
          <w:sz w:val="24"/>
          <w:szCs w:val="24"/>
          <w:lang w:val="en-US" w:eastAsia="zh-CN"/>
        </w:rPr>
        <w:t>物</w:t>
      </w:r>
      <w:r>
        <w:rPr>
          <w:rFonts w:hint="eastAsia" w:ascii="宋体" w:hAnsi="宋体" w:eastAsia="宋体" w:cs="宋体"/>
          <w:b w:val="0"/>
          <w:bCs w:val="0"/>
          <w:color w:val="000000"/>
          <w:sz w:val="24"/>
          <w:szCs w:val="24"/>
        </w:rPr>
        <w:t>品由乙方派人捆扎、装运，费用及工资由乙方承担。</w:t>
      </w:r>
      <w:r>
        <w:rPr>
          <w:rFonts w:hint="eastAsia" w:ascii="宋体" w:hAnsi="宋体" w:eastAsia="宋体" w:cs="宋体"/>
          <w:b w:val="0"/>
          <w:bCs w:val="0"/>
          <w:color w:val="000000"/>
          <w:sz w:val="24"/>
          <w:szCs w:val="24"/>
          <w:lang w:val="en-US" w:eastAsia="zh-CN"/>
        </w:rPr>
        <w:t>乙方保证安全，如有安全事故发生，由乙方负责，与甲方无关。</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乙方人员应遵守甲方单位管理制度，接受甲方的监督。</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在乙方收购过程中，甲方应尽量提供必要的协助工作。</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乙方应保证自身或转售的收购单位具有合法的收购资质和经营范围，且不会因收购行为或乙方之其他行为而导致任何司法或行政强制程序给甲方造成任何损害。</w:t>
      </w:r>
    </w:p>
    <w:p>
      <w:pPr>
        <w:pStyle w:val="9"/>
        <w:keepNext w:val="0"/>
        <w:keepLines w:val="0"/>
        <w:pageBreakBefore w:val="0"/>
        <w:numPr>
          <w:ilvl w:val="0"/>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sz w:val="24"/>
          <w:szCs w:val="24"/>
        </w:rPr>
      </w:pPr>
    </w:p>
    <w:p>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一、</w:t>
      </w:r>
      <w:r>
        <w:rPr>
          <w:rFonts w:hint="eastAsia" w:ascii="宋体" w:hAnsi="宋体" w:eastAsia="宋体" w:cs="宋体"/>
          <w:b w:val="0"/>
          <w:bCs w:val="0"/>
          <w:color w:val="000000"/>
          <w:sz w:val="24"/>
          <w:szCs w:val="24"/>
        </w:rPr>
        <w:t>乙方人员、车辆</w:t>
      </w:r>
      <w:r>
        <w:rPr>
          <w:rFonts w:hint="eastAsia" w:ascii="宋体" w:hAnsi="宋体" w:eastAsia="宋体" w:cs="宋体"/>
          <w:b w:val="0"/>
          <w:bCs w:val="0"/>
          <w:color w:val="000000"/>
          <w:sz w:val="24"/>
          <w:szCs w:val="24"/>
          <w:lang w:val="en-US" w:eastAsia="zh-CN"/>
        </w:rPr>
        <w:t>进出校园</w:t>
      </w:r>
      <w:r>
        <w:rPr>
          <w:rFonts w:hint="eastAsia" w:ascii="宋体" w:hAnsi="宋体" w:eastAsia="宋体" w:cs="宋体"/>
          <w:b w:val="0"/>
          <w:bCs w:val="0"/>
          <w:color w:val="000000"/>
          <w:sz w:val="24"/>
          <w:szCs w:val="24"/>
        </w:rPr>
        <w:t>时，甲方相关负责人及保安人员应严格检查后方可放行。</w:t>
      </w:r>
    </w:p>
    <w:p>
      <w:pPr>
        <w:pStyle w:val="9"/>
        <w:keepNext w:val="0"/>
        <w:keepLines w:val="0"/>
        <w:pageBreakBefore w:val="0"/>
        <w:numPr>
          <w:ilvl w:val="0"/>
          <w:numId w:val="0"/>
        </w:numPr>
        <w:kinsoku/>
        <w:wordWrap w:val="0"/>
        <w:overflowPunct/>
        <w:topLinePunct w:val="0"/>
        <w:autoSpaceDE/>
        <w:autoSpaceDN/>
        <w:bidi w:val="0"/>
        <w:adjustRightInd/>
        <w:snapToGrid/>
        <w:spacing w:before="0" w:line="400" w:lineRule="exact"/>
        <w:ind w:left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二、</w:t>
      </w:r>
      <w:r>
        <w:rPr>
          <w:rFonts w:hint="eastAsia" w:ascii="宋体" w:hAnsi="宋体" w:eastAsia="宋体" w:cs="宋体"/>
          <w:b w:val="0"/>
          <w:bCs w:val="0"/>
          <w:color w:val="000000"/>
          <w:sz w:val="24"/>
          <w:szCs w:val="24"/>
        </w:rPr>
        <w:t>凡因本合同引起的或与合同有关的任何争议，双方应首先友好协商解决，如在协商之后不能解决争议的，则任何一方可向</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所在地的人民法院提起诉讼。</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本协议一式</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四</w:t>
      </w:r>
      <w:r>
        <w:rPr>
          <w:rFonts w:hint="eastAsia" w:ascii="宋体" w:hAnsi="宋体" w:eastAsia="宋体" w:cs="宋体"/>
          <w:b w:val="0"/>
          <w:bCs w:val="0"/>
          <w:color w:val="000000"/>
          <w:sz w:val="24"/>
          <w:szCs w:val="24"/>
        </w:rPr>
        <w:t>份，协议各方各执</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两</w:t>
      </w:r>
      <w:r>
        <w:rPr>
          <w:rFonts w:hint="eastAsia" w:ascii="宋体" w:hAnsi="宋体" w:eastAsia="宋体" w:cs="宋体"/>
          <w:b w:val="0"/>
          <w:bCs w:val="0"/>
          <w:color w:val="000000"/>
          <w:sz w:val="24"/>
          <w:szCs w:val="24"/>
        </w:rPr>
        <w:t>份。各份协议文本具有同等法律效力。</w:t>
      </w:r>
    </w:p>
    <w:p>
      <w:pPr>
        <w:pStyle w:val="9"/>
        <w:keepNext w:val="0"/>
        <w:keepLines w:val="0"/>
        <w:pageBreakBefore w:val="0"/>
        <w:numPr>
          <w:ilvl w:val="1"/>
          <w:numId w:val="1"/>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本协议签署时间：</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年</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月</w:t>
      </w:r>
      <w:r>
        <w:rPr>
          <w:rFonts w:hint="eastAsia" w:ascii="宋体" w:hAnsi="宋体" w:eastAsia="宋体" w:cs="宋体"/>
          <w:b w:val="0"/>
          <w:bCs w:val="0"/>
          <w:color w:val="000000"/>
          <w:sz w:val="24"/>
          <w:szCs w:val="24"/>
          <w:u w:val="single"/>
        </w:rPr>
        <w:t>   </w:t>
      </w:r>
      <w:r>
        <w:rPr>
          <w:rFonts w:hint="eastAsia" w:ascii="宋体" w:hAnsi="宋体" w:eastAsia="宋体" w:cs="宋体"/>
          <w:b w:val="0"/>
          <w:bCs w:val="0"/>
          <w:color w:val="000000"/>
          <w:sz w:val="24"/>
          <w:szCs w:val="24"/>
        </w:rPr>
        <w:t>日。</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甲方（盖章）：</w:t>
            </w:r>
          </w:p>
        </w:tc>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lang w:val="en-US" w:eastAsia="zh-CN"/>
              </w:rPr>
              <w:t>法人或委托代理人签字</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p>
        </w:tc>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lang w:val="en-US" w:eastAsia="zh-CN"/>
              </w:rPr>
              <w:t>法人或委托代理人签字</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联系方式：</w:t>
            </w:r>
            <w:r>
              <w:rPr>
                <w:rFonts w:hint="eastAsia" w:ascii="宋体" w:hAnsi="宋体" w:eastAsia="宋体" w:cs="宋体"/>
                <w:b w:val="0"/>
                <w:bCs w:val="0"/>
                <w:color w:val="000000"/>
                <w:sz w:val="24"/>
                <w:szCs w:val="24"/>
                <w:u w:val="single"/>
              </w:rPr>
              <w:t xml:space="preserve">             </w:t>
            </w:r>
          </w:p>
        </w:tc>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联系方式：</w:t>
            </w:r>
            <w:r>
              <w:rPr>
                <w:rFonts w:hint="eastAsia" w:ascii="宋体" w:hAnsi="宋体" w:eastAsia="宋体" w:cs="宋体"/>
                <w:b w:val="0"/>
                <w:bCs w:val="0"/>
                <w:color w:val="000000"/>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地址：</w:t>
            </w:r>
            <w:r>
              <w:rPr>
                <w:rFonts w:hint="eastAsia" w:ascii="宋体" w:hAnsi="宋体" w:eastAsia="宋体" w:cs="宋体"/>
                <w:b w:val="0"/>
                <w:bCs w:val="0"/>
                <w:color w:val="000000"/>
                <w:sz w:val="24"/>
                <w:szCs w:val="24"/>
                <w:u w:val="single"/>
              </w:rPr>
              <w:t xml:space="preserve">                 </w:t>
            </w:r>
          </w:p>
        </w:tc>
        <w:tc>
          <w:tcPr>
            <w:tcW w:w="2500" w:type="pct"/>
          </w:tcPr>
          <w:p>
            <w:pPr>
              <w:pStyle w:val="9"/>
              <w:keepNext w:val="0"/>
              <w:keepLines w:val="0"/>
              <w:pageBreakBefore w:val="0"/>
              <w:kinsoku/>
              <w:wordWrap w:val="0"/>
              <w:overflowPunct/>
              <w:topLinePunct w:val="0"/>
              <w:autoSpaceDE/>
              <w:autoSpaceDN/>
              <w:bidi w:val="0"/>
              <w:adjustRightInd/>
              <w:snapToGrid/>
              <w:spacing w:before="0" w:line="400" w:lineRule="exact"/>
              <w:jc w:val="left"/>
              <w:textAlignment w:val="auto"/>
              <w:outlineLvl w:val="9"/>
              <w:rPr>
                <w:rFonts w:hint="eastAsia" w:ascii="宋体" w:hAnsi="宋体" w:eastAsia="宋体" w:cs="宋体"/>
                <w:b w:val="0"/>
                <w:bCs w:val="0"/>
                <w:color w:val="000000"/>
                <w:sz w:val="24"/>
                <w:szCs w:val="24"/>
                <w:u w:val="single"/>
              </w:rPr>
            </w:pPr>
            <w:r>
              <w:rPr>
                <w:rFonts w:hint="eastAsia" w:ascii="宋体" w:hAnsi="宋体" w:eastAsia="宋体" w:cs="宋体"/>
                <w:b w:val="0"/>
                <w:bCs w:val="0"/>
                <w:color w:val="000000"/>
                <w:sz w:val="24"/>
                <w:szCs w:val="24"/>
              </w:rPr>
              <w:t>地址：</w:t>
            </w:r>
            <w:r>
              <w:rPr>
                <w:rFonts w:hint="eastAsia" w:ascii="宋体" w:hAnsi="宋体" w:eastAsia="宋体" w:cs="宋体"/>
                <w:b w:val="0"/>
                <w:bCs w:val="0"/>
                <w:color w:val="000000"/>
                <w:sz w:val="24"/>
                <w:szCs w:val="24"/>
                <w:u w:val="single"/>
              </w:rPr>
              <w:t xml:space="preserve">                   </w:t>
            </w:r>
          </w:p>
        </w:tc>
      </w:tr>
    </w:tbl>
    <w:p>
      <w:pPr>
        <w:pStyle w:val="7"/>
      </w:pPr>
    </w:p>
    <w:p>
      <w:pPr>
        <w:pStyle w:val="5"/>
        <w:spacing w:line="400" w:lineRule="exact"/>
        <w:ind w:left="619"/>
        <w:rPr>
          <w:b/>
          <w:sz w:val="32"/>
          <w:szCs w:val="32"/>
        </w:rPr>
      </w:pPr>
    </w:p>
    <w:p>
      <w:pPr>
        <w:pStyle w:val="21"/>
        <w:tabs>
          <w:tab w:val="left" w:pos="620"/>
        </w:tabs>
        <w:spacing w:line="493" w:lineRule="exact"/>
        <w:ind w:firstLine="0"/>
        <w:rPr>
          <w:b/>
          <w:sz w:val="32"/>
        </w:rPr>
      </w:pPr>
    </w:p>
    <w:p>
      <w:pPr>
        <w:pStyle w:val="21"/>
        <w:tabs>
          <w:tab w:val="left" w:pos="620"/>
        </w:tabs>
        <w:spacing w:line="493" w:lineRule="exact"/>
        <w:ind w:firstLine="0"/>
        <w:rPr>
          <w:b/>
          <w:sz w:val="32"/>
        </w:rPr>
      </w:pPr>
    </w:p>
    <w:p>
      <w:pPr>
        <w:spacing w:line="220" w:lineRule="atLeast"/>
      </w:pPr>
    </w:p>
    <w:p/>
    <w:sectPr>
      <w:headerReference r:id="rId4" w:type="default"/>
      <w:footerReference r:id="rId5" w:type="default"/>
      <w:pgSz w:w="11906" w:h="16838"/>
      <w:pgMar w:top="1134" w:right="1418" w:bottom="1418" w:left="1418"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4050" w:firstLineChars="2250"/>
      <w:jc w:val="right"/>
    </w:pPr>
    <w:r>
      <w:t xml:space="preserve">- </w:t>
    </w:r>
    <w:r>
      <w:fldChar w:fldCharType="begin"/>
    </w:r>
    <w:r>
      <w:rPr>
        <w:rStyle w:val="14"/>
      </w:rPr>
      <w:instrText xml:space="preserve">PAGE  </w:instrText>
    </w:r>
    <w:r>
      <w:fldChar w:fldCharType="separate"/>
    </w:r>
    <w:r>
      <w:rPr>
        <w:rStyle w:val="14"/>
      </w:rPr>
      <w:t>4</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D91C2"/>
    <w:multiLevelType w:val="multilevel"/>
    <w:tmpl w:val="6AAD91C2"/>
    <w:lvl w:ilvl="0" w:tentative="0">
      <w:start w:val="1"/>
      <w:numFmt w:val="chineseCounting"/>
      <w:suff w:val="nothing"/>
      <w:lvlText w:val="第%1条 "/>
      <w:lvlJc w:val="left"/>
      <w:pPr>
        <w:tabs>
          <w:tab w:val="left" w:pos="0"/>
        </w:tabs>
        <w:ind w:left="0" w:firstLine="402"/>
      </w:pPr>
      <w:rPr>
        <w:rFonts w:hint="eastAsia" w:ascii="宋体" w:hAnsi="宋体" w:eastAsia="宋体" w:cs="宋体"/>
        <w:b/>
        <w:i w:val="0"/>
        <w:sz w:val="21"/>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ABD709B"/>
    <w:multiLevelType w:val="singleLevel"/>
    <w:tmpl w:val="7ABD70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DY1MzliYjcyY2IzNWNiOWI0MGM2ZjVmNDI1OWMifQ=="/>
    <w:docVar w:name="KSO_WPS_MARK_KEY" w:val="cc00a9f5-eeab-4a23-b9c8-4ae03ff0869c"/>
  </w:docVars>
  <w:rsids>
    <w:rsidRoot w:val="00D31D50"/>
    <w:rsid w:val="000D65C5"/>
    <w:rsid w:val="00110FFB"/>
    <w:rsid w:val="001440B6"/>
    <w:rsid w:val="0016126B"/>
    <w:rsid w:val="00196557"/>
    <w:rsid w:val="001B2247"/>
    <w:rsid w:val="001B47C6"/>
    <w:rsid w:val="001F43A0"/>
    <w:rsid w:val="00235432"/>
    <w:rsid w:val="00323B43"/>
    <w:rsid w:val="00325A05"/>
    <w:rsid w:val="00332BB2"/>
    <w:rsid w:val="00355165"/>
    <w:rsid w:val="00370FCB"/>
    <w:rsid w:val="00376E46"/>
    <w:rsid w:val="0038737A"/>
    <w:rsid w:val="003A6FC1"/>
    <w:rsid w:val="003D37D8"/>
    <w:rsid w:val="003E3808"/>
    <w:rsid w:val="0040346D"/>
    <w:rsid w:val="0042391B"/>
    <w:rsid w:val="00426133"/>
    <w:rsid w:val="004279BC"/>
    <w:rsid w:val="004358AB"/>
    <w:rsid w:val="004B538C"/>
    <w:rsid w:val="004B61E5"/>
    <w:rsid w:val="004E7F2A"/>
    <w:rsid w:val="004F47E0"/>
    <w:rsid w:val="005139C0"/>
    <w:rsid w:val="00527AD1"/>
    <w:rsid w:val="00550218"/>
    <w:rsid w:val="00585600"/>
    <w:rsid w:val="006626B4"/>
    <w:rsid w:val="006A04DE"/>
    <w:rsid w:val="006A72A5"/>
    <w:rsid w:val="006E13EC"/>
    <w:rsid w:val="006F4FA7"/>
    <w:rsid w:val="007050A8"/>
    <w:rsid w:val="007124BB"/>
    <w:rsid w:val="00733C97"/>
    <w:rsid w:val="007B1AAD"/>
    <w:rsid w:val="007B64E8"/>
    <w:rsid w:val="007E6550"/>
    <w:rsid w:val="008001B5"/>
    <w:rsid w:val="00810DEA"/>
    <w:rsid w:val="008535C0"/>
    <w:rsid w:val="0089498A"/>
    <w:rsid w:val="008B7726"/>
    <w:rsid w:val="008F6571"/>
    <w:rsid w:val="009035A8"/>
    <w:rsid w:val="0091408D"/>
    <w:rsid w:val="00922A50"/>
    <w:rsid w:val="009A286E"/>
    <w:rsid w:val="009C4046"/>
    <w:rsid w:val="009F24BA"/>
    <w:rsid w:val="00A10FCB"/>
    <w:rsid w:val="00A12009"/>
    <w:rsid w:val="00A34028"/>
    <w:rsid w:val="00A34DB0"/>
    <w:rsid w:val="00A376AD"/>
    <w:rsid w:val="00A57F5B"/>
    <w:rsid w:val="00A825C5"/>
    <w:rsid w:val="00AC11FD"/>
    <w:rsid w:val="00AC6FEB"/>
    <w:rsid w:val="00AD42E6"/>
    <w:rsid w:val="00AD7274"/>
    <w:rsid w:val="00B12C18"/>
    <w:rsid w:val="00B23FAC"/>
    <w:rsid w:val="00B57944"/>
    <w:rsid w:val="00B97D21"/>
    <w:rsid w:val="00BA1656"/>
    <w:rsid w:val="00BA4C04"/>
    <w:rsid w:val="00BB5B18"/>
    <w:rsid w:val="00C07A2C"/>
    <w:rsid w:val="00C173DE"/>
    <w:rsid w:val="00C62B5D"/>
    <w:rsid w:val="00C71C52"/>
    <w:rsid w:val="00C87804"/>
    <w:rsid w:val="00CC08CD"/>
    <w:rsid w:val="00CC6D9C"/>
    <w:rsid w:val="00CD474A"/>
    <w:rsid w:val="00CF603E"/>
    <w:rsid w:val="00D04BC9"/>
    <w:rsid w:val="00D113E8"/>
    <w:rsid w:val="00D31D50"/>
    <w:rsid w:val="00D56E99"/>
    <w:rsid w:val="00D67847"/>
    <w:rsid w:val="00D727EE"/>
    <w:rsid w:val="00D7414B"/>
    <w:rsid w:val="00DB3A52"/>
    <w:rsid w:val="00DB6FF2"/>
    <w:rsid w:val="00DD0C20"/>
    <w:rsid w:val="00DF6D84"/>
    <w:rsid w:val="00E13015"/>
    <w:rsid w:val="00E56054"/>
    <w:rsid w:val="00E668D0"/>
    <w:rsid w:val="00E726D7"/>
    <w:rsid w:val="00E72DFB"/>
    <w:rsid w:val="00E81819"/>
    <w:rsid w:val="00EC23FB"/>
    <w:rsid w:val="00ED743F"/>
    <w:rsid w:val="00EF3A2E"/>
    <w:rsid w:val="00EF6E20"/>
    <w:rsid w:val="00F21DAA"/>
    <w:rsid w:val="00F4066A"/>
    <w:rsid w:val="00F5454F"/>
    <w:rsid w:val="00F7579C"/>
    <w:rsid w:val="00F873F9"/>
    <w:rsid w:val="00FA53C2"/>
    <w:rsid w:val="00FC3D55"/>
    <w:rsid w:val="00FC595A"/>
    <w:rsid w:val="00FE2657"/>
    <w:rsid w:val="00FE323E"/>
    <w:rsid w:val="00FE3B9B"/>
    <w:rsid w:val="03E341DF"/>
    <w:rsid w:val="04E13AE5"/>
    <w:rsid w:val="07634A16"/>
    <w:rsid w:val="0A095841"/>
    <w:rsid w:val="0CBA63D5"/>
    <w:rsid w:val="0D391067"/>
    <w:rsid w:val="0EB912D0"/>
    <w:rsid w:val="11514EE0"/>
    <w:rsid w:val="1213701E"/>
    <w:rsid w:val="12F42C4E"/>
    <w:rsid w:val="13520BB9"/>
    <w:rsid w:val="13F47F61"/>
    <w:rsid w:val="13F93711"/>
    <w:rsid w:val="15113A3C"/>
    <w:rsid w:val="163F7A2C"/>
    <w:rsid w:val="16BB7F4D"/>
    <w:rsid w:val="1849329E"/>
    <w:rsid w:val="199B2CCF"/>
    <w:rsid w:val="1B2E4C44"/>
    <w:rsid w:val="1B960F10"/>
    <w:rsid w:val="1C4C0B6A"/>
    <w:rsid w:val="1F1A0A4B"/>
    <w:rsid w:val="215C219D"/>
    <w:rsid w:val="24BC7F62"/>
    <w:rsid w:val="270E6A18"/>
    <w:rsid w:val="28F72267"/>
    <w:rsid w:val="2C6874D3"/>
    <w:rsid w:val="2CD02CB1"/>
    <w:rsid w:val="2D30339F"/>
    <w:rsid w:val="2D801964"/>
    <w:rsid w:val="2D9B199A"/>
    <w:rsid w:val="2F31727D"/>
    <w:rsid w:val="33724C0D"/>
    <w:rsid w:val="3683167F"/>
    <w:rsid w:val="3777003F"/>
    <w:rsid w:val="3B427556"/>
    <w:rsid w:val="3C0F62E2"/>
    <w:rsid w:val="3CFD57C4"/>
    <w:rsid w:val="3E9716FD"/>
    <w:rsid w:val="43C0353F"/>
    <w:rsid w:val="459D5EA6"/>
    <w:rsid w:val="45F811C6"/>
    <w:rsid w:val="45F865A2"/>
    <w:rsid w:val="47E802B4"/>
    <w:rsid w:val="4B4271E3"/>
    <w:rsid w:val="4D7E7DEC"/>
    <w:rsid w:val="4F3C58D6"/>
    <w:rsid w:val="4F4B6E23"/>
    <w:rsid w:val="502A0DA3"/>
    <w:rsid w:val="5152250C"/>
    <w:rsid w:val="53667617"/>
    <w:rsid w:val="53C0102B"/>
    <w:rsid w:val="553B0503"/>
    <w:rsid w:val="55A27D18"/>
    <w:rsid w:val="57AF6667"/>
    <w:rsid w:val="590A7E42"/>
    <w:rsid w:val="59C828ED"/>
    <w:rsid w:val="5D106923"/>
    <w:rsid w:val="5F682304"/>
    <w:rsid w:val="5F7579BF"/>
    <w:rsid w:val="60BD53E8"/>
    <w:rsid w:val="62C43352"/>
    <w:rsid w:val="66270804"/>
    <w:rsid w:val="66C6613F"/>
    <w:rsid w:val="67F544E8"/>
    <w:rsid w:val="6CE44C8F"/>
    <w:rsid w:val="6D6C4D23"/>
    <w:rsid w:val="6D8D2928"/>
    <w:rsid w:val="753F5F8C"/>
    <w:rsid w:val="7AAB11D5"/>
    <w:rsid w:val="7B0F7EFC"/>
    <w:rsid w:val="7C0B4EC3"/>
    <w:rsid w:val="7C210263"/>
    <w:rsid w:val="7F2D51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2940"/>
    </w:pPr>
  </w:style>
  <w:style w:type="paragraph" w:styleId="4">
    <w:name w:val="Body Text"/>
    <w:basedOn w:val="1"/>
    <w:next w:val="1"/>
    <w:link w:val="22"/>
    <w:qFormat/>
    <w:uiPriority w:val="1"/>
    <w:pPr>
      <w:widowControl w:val="0"/>
      <w:autoSpaceDE w:val="0"/>
      <w:autoSpaceDN w:val="0"/>
      <w:adjustRightInd/>
      <w:snapToGrid/>
      <w:spacing w:after="0"/>
    </w:pPr>
    <w:rPr>
      <w:rFonts w:ascii="宋体" w:hAnsi="宋体" w:eastAsia="宋体" w:cs="宋体"/>
      <w:sz w:val="21"/>
      <w:szCs w:val="21"/>
      <w:lang w:val="zh-CN" w:bidi="zh-CN"/>
    </w:rPr>
  </w:style>
  <w:style w:type="paragraph" w:styleId="5">
    <w:name w:val="Plain Text"/>
    <w:basedOn w:val="1"/>
    <w:next w:val="3"/>
    <w:link w:val="18"/>
    <w:qFormat/>
    <w:uiPriority w:val="0"/>
    <w:pPr>
      <w:widowControl w:val="0"/>
      <w:adjustRightInd/>
      <w:snapToGrid/>
      <w:spacing w:after="0"/>
      <w:jc w:val="both"/>
    </w:pPr>
    <w:rPr>
      <w:rFonts w:ascii="宋体" w:hAnsi="Courier New" w:eastAsia="宋体" w:cs="Times New Roman"/>
      <w:kern w:val="2"/>
      <w:sz w:val="21"/>
    </w:rPr>
  </w:style>
  <w:style w:type="paragraph" w:styleId="6">
    <w:name w:val="Date"/>
    <w:basedOn w:val="1"/>
    <w:next w:val="1"/>
    <w:link w:val="20"/>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7">
    <w:name w:val="footer"/>
    <w:basedOn w:val="1"/>
    <w:link w:val="16"/>
    <w:unhideWhenUsed/>
    <w:qFormat/>
    <w:uiPriority w:val="0"/>
    <w:pPr>
      <w:tabs>
        <w:tab w:val="center" w:pos="4153"/>
        <w:tab w:val="right" w:pos="8306"/>
      </w:tabs>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99"/>
    <w:pPr>
      <w:widowControl/>
      <w:spacing w:before="90"/>
      <w:jc w:val="left"/>
    </w:pPr>
    <w:rPr>
      <w:rFonts w:ascii="Times New Roman" w:hAnsi="Times New Roman" w:cs="Times New Roman"/>
      <w:kern w:val="0"/>
      <w:sz w:val="24"/>
      <w:szCs w:val="20"/>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39"/>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cs="Times New Roman"/>
      <w:sz w:val="24"/>
      <w:szCs w:val="20"/>
    </w:rPr>
  </w:style>
  <w:style w:type="character" w:customStyle="1" w:styleId="15">
    <w:name w:val="页眉 Char"/>
    <w:basedOn w:val="13"/>
    <w:link w:val="8"/>
    <w:qFormat/>
    <w:uiPriority w:val="99"/>
    <w:rPr>
      <w:rFonts w:ascii="Tahoma" w:hAnsi="Tahoma"/>
      <w:sz w:val="18"/>
      <w:szCs w:val="18"/>
    </w:rPr>
  </w:style>
  <w:style w:type="character" w:customStyle="1" w:styleId="16">
    <w:name w:val="页脚 Char"/>
    <w:basedOn w:val="13"/>
    <w:link w:val="7"/>
    <w:qFormat/>
    <w:uiPriority w:val="0"/>
    <w:rPr>
      <w:rFonts w:ascii="Tahoma" w:hAnsi="Tahoma"/>
      <w:sz w:val="18"/>
      <w:szCs w:val="18"/>
    </w:rPr>
  </w:style>
  <w:style w:type="character" w:customStyle="1" w:styleId="17">
    <w:name w:val="纯文本 Char"/>
    <w:link w:val="5"/>
    <w:qFormat/>
    <w:uiPriority w:val="0"/>
    <w:rPr>
      <w:rFonts w:ascii="宋体" w:hAnsi="Courier New" w:eastAsia="宋体" w:cs="Times New Roman"/>
      <w:kern w:val="2"/>
      <w:sz w:val="21"/>
    </w:rPr>
  </w:style>
  <w:style w:type="character" w:customStyle="1" w:styleId="18">
    <w:name w:val="纯文本 Char1"/>
    <w:basedOn w:val="13"/>
    <w:link w:val="5"/>
    <w:qFormat/>
    <w:uiPriority w:val="99"/>
    <w:rPr>
      <w:rFonts w:ascii="宋体" w:hAnsi="Courier New" w:eastAsia="宋体" w:cs="Courier New"/>
      <w:sz w:val="21"/>
      <w:szCs w:val="21"/>
    </w:rPr>
  </w:style>
  <w:style w:type="paragraph" w:customStyle="1" w:styleId="19">
    <w:name w:val="Char1 Char Char Char Char Char Char"/>
    <w:basedOn w:val="1"/>
    <w:qFormat/>
    <w:uiPriority w:val="0"/>
    <w:pPr>
      <w:widowControl w:val="0"/>
      <w:adjustRightInd/>
      <w:snapToGrid/>
      <w:spacing w:after="0"/>
      <w:jc w:val="both"/>
    </w:pPr>
    <w:rPr>
      <w:rFonts w:eastAsia="宋体" w:cs="Times New Roman"/>
      <w:kern w:val="2"/>
      <w:sz w:val="24"/>
      <w:szCs w:val="20"/>
    </w:rPr>
  </w:style>
  <w:style w:type="character" w:customStyle="1" w:styleId="20">
    <w:name w:val="日期 Char"/>
    <w:basedOn w:val="13"/>
    <w:link w:val="6"/>
    <w:qFormat/>
    <w:uiPriority w:val="0"/>
    <w:rPr>
      <w:rFonts w:ascii="Times New Roman" w:hAnsi="Times New Roman" w:eastAsia="宋体" w:cs="Times New Roman"/>
      <w:kern w:val="2"/>
      <w:sz w:val="21"/>
      <w:szCs w:val="24"/>
    </w:rPr>
  </w:style>
  <w:style w:type="paragraph" w:customStyle="1" w:styleId="21">
    <w:name w:val="列出段落1"/>
    <w:basedOn w:val="1"/>
    <w:qFormat/>
    <w:uiPriority w:val="1"/>
    <w:pPr>
      <w:widowControl w:val="0"/>
      <w:autoSpaceDE w:val="0"/>
      <w:autoSpaceDN w:val="0"/>
      <w:adjustRightInd/>
      <w:snapToGrid/>
      <w:spacing w:after="0"/>
      <w:ind w:left="292" w:hanging="530"/>
    </w:pPr>
    <w:rPr>
      <w:rFonts w:ascii="宋体" w:hAnsi="宋体" w:eastAsia="宋体" w:cs="宋体"/>
      <w:lang w:val="zh-CN" w:bidi="zh-CN"/>
    </w:rPr>
  </w:style>
  <w:style w:type="character" w:customStyle="1" w:styleId="22">
    <w:name w:val="正文文本 Char"/>
    <w:basedOn w:val="13"/>
    <w:link w:val="4"/>
    <w:qFormat/>
    <w:uiPriority w:val="1"/>
    <w:rPr>
      <w:rFonts w:ascii="宋体" w:hAnsi="宋体" w:eastAsia="宋体" w:cs="宋体"/>
      <w:sz w:val="21"/>
      <w:szCs w:val="21"/>
      <w:lang w:val="zh-CN" w:bidi="zh-CN"/>
    </w:rPr>
  </w:style>
  <w:style w:type="paragraph" w:customStyle="1" w:styleId="23">
    <w:name w:val="标题 11"/>
    <w:basedOn w:val="1"/>
    <w:qFormat/>
    <w:uiPriority w:val="1"/>
    <w:pPr>
      <w:widowControl w:val="0"/>
      <w:autoSpaceDE w:val="0"/>
      <w:autoSpaceDN w:val="0"/>
      <w:adjustRightInd/>
      <w:snapToGrid/>
      <w:spacing w:after="0"/>
      <w:ind w:left="292"/>
      <w:outlineLvl w:val="1"/>
    </w:pPr>
    <w:rPr>
      <w:rFonts w:ascii="微软雅黑" w:hAnsi="微软雅黑" w:cs="微软雅黑"/>
      <w:b/>
      <w:bCs/>
      <w:sz w:val="32"/>
      <w:szCs w:val="32"/>
      <w:lang w:val="zh-CN" w:bidi="zh-CN"/>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2454</Words>
  <Characters>2555</Characters>
  <Lines>62</Lines>
  <Paragraphs>17</Paragraphs>
  <TotalTime>0</TotalTime>
  <ScaleCrop>false</ScaleCrop>
  <LinksUpToDate>false</LinksUpToDate>
  <CharactersWithSpaces>3395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2021-01-06T02:23:00Z</dcterms:created>
  <dc:creator>Administrator</dc:creator>
  <cp:lastModifiedBy>语非池</cp:lastModifiedBy>
  <cp:lastPrinted>2024-01-12T03:03:00Z</cp:lastPrinted>
  <dcterms:modified xsi:type="dcterms:W3CDTF">2024-06-07T14:06:27Z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C918F8587CC348C4BA9106F3A2012CA5_13</vt:lpwstr>
  </property>
</Properties>
</file>